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E41B5B" w14:paraId="20989433" w14:textId="77777777" w:rsidTr="4F61CA30">
        <w:tc>
          <w:tcPr>
            <w:tcW w:w="9747" w:type="dxa"/>
            <w:gridSpan w:val="2"/>
          </w:tcPr>
          <w:p w14:paraId="660D202F" w14:textId="0B015C41" w:rsidR="009D3786" w:rsidRPr="00E41B5B" w:rsidRDefault="00E41B5B" w:rsidP="00E41B5B">
            <w:pPr>
              <w:rPr>
                <w:b/>
                <w:bCs/>
                <w:sz w:val="40"/>
                <w:szCs w:val="40"/>
                <w:lang w:val="en-US"/>
              </w:rPr>
            </w:pPr>
            <w:r w:rsidRPr="00E41B5B">
              <w:rPr>
                <w:b/>
                <w:bCs/>
                <w:sz w:val="40"/>
                <w:szCs w:val="40"/>
                <w:lang w:val="en-US"/>
              </w:rPr>
              <w:t>TEACHER’S GUIDE</w:t>
            </w:r>
          </w:p>
        </w:tc>
      </w:tr>
      <w:tr w:rsidR="4F61CA30" w:rsidRPr="00E41B5B" w14:paraId="37053EA4" w14:textId="77777777" w:rsidTr="0012291D">
        <w:trPr>
          <w:trHeight w:val="419"/>
        </w:trPr>
        <w:tc>
          <w:tcPr>
            <w:tcW w:w="9747" w:type="dxa"/>
            <w:gridSpan w:val="2"/>
          </w:tcPr>
          <w:p w14:paraId="7CD02737" w14:textId="77777777" w:rsidR="00E41B5B" w:rsidRPr="00E41B5B" w:rsidRDefault="00E41B5B" w:rsidP="00E41B5B">
            <w:pPr>
              <w:rPr>
                <w:b/>
                <w:bCs/>
                <w:sz w:val="24"/>
                <w:szCs w:val="24"/>
                <w:lang w:val="en-US"/>
              </w:rPr>
            </w:pPr>
            <w:r w:rsidRPr="00E41B5B">
              <w:rPr>
                <w:b/>
                <w:bCs/>
                <w:sz w:val="24"/>
                <w:szCs w:val="24"/>
                <w:lang w:val="en-US"/>
              </w:rPr>
              <w:t xml:space="preserve">Title of Teaching Element: </w:t>
            </w:r>
          </w:p>
          <w:p w14:paraId="34D41C82" w14:textId="7068BAB8" w:rsidR="5D144638" w:rsidRPr="00E41B5B" w:rsidRDefault="00E41B5B" w:rsidP="00E41B5B">
            <w:pPr>
              <w:rPr>
                <w:sz w:val="24"/>
                <w:szCs w:val="24"/>
                <w:lang w:val="en-US"/>
              </w:rPr>
            </w:pPr>
            <w:r w:rsidRPr="00E41B5B">
              <w:rPr>
                <w:sz w:val="24"/>
                <w:szCs w:val="24"/>
                <w:lang w:val="en-US"/>
              </w:rPr>
              <w:t>Hazardous Substances</w:t>
            </w:r>
          </w:p>
        </w:tc>
      </w:tr>
      <w:tr w:rsidR="00C8017B" w:rsidRPr="00E41B5B" w14:paraId="256CF6AC" w14:textId="77777777" w:rsidTr="4F61CA30">
        <w:trPr>
          <w:trHeight w:val="855"/>
        </w:trPr>
        <w:tc>
          <w:tcPr>
            <w:tcW w:w="5282" w:type="dxa"/>
          </w:tcPr>
          <w:p w14:paraId="4EFF6D7F" w14:textId="77777777" w:rsidR="00E41B5B" w:rsidRPr="00E41B5B" w:rsidRDefault="00E41B5B" w:rsidP="00E41B5B">
            <w:pPr>
              <w:rPr>
                <w:b/>
                <w:bCs/>
                <w:sz w:val="24"/>
                <w:szCs w:val="24"/>
                <w:lang w:val="en-US"/>
              </w:rPr>
            </w:pPr>
            <w:r w:rsidRPr="00E41B5B">
              <w:rPr>
                <w:b/>
                <w:bCs/>
                <w:sz w:val="24"/>
                <w:szCs w:val="24"/>
                <w:lang w:val="en-US"/>
              </w:rPr>
              <w:t xml:space="preserve">Theme: </w:t>
            </w:r>
          </w:p>
          <w:p w14:paraId="76A87007" w14:textId="4A902FB5" w:rsidR="00E41B5B" w:rsidRDefault="00E41B5B" w:rsidP="00E41B5B">
            <w:pPr>
              <w:rPr>
                <w:sz w:val="24"/>
                <w:szCs w:val="24"/>
                <w:lang w:val="en-US"/>
              </w:rPr>
            </w:pPr>
            <w:r w:rsidRPr="00E41B5B">
              <w:rPr>
                <w:sz w:val="24"/>
                <w:szCs w:val="24"/>
                <w:lang w:val="en-US"/>
              </w:rPr>
              <w:t xml:space="preserve">Hazardous Substances </w:t>
            </w:r>
          </w:p>
          <w:p w14:paraId="78AC07A6" w14:textId="77777777" w:rsidR="0067400D" w:rsidRDefault="00E41B5B" w:rsidP="00E41B5B">
            <w:pPr>
              <w:rPr>
                <w:sz w:val="24"/>
                <w:szCs w:val="24"/>
                <w:lang w:val="en-US"/>
              </w:rPr>
            </w:pPr>
            <w:r w:rsidRPr="00E41B5B">
              <w:rPr>
                <w:sz w:val="24"/>
                <w:szCs w:val="24"/>
                <w:lang w:val="en-US"/>
              </w:rPr>
              <w:t>Recycling</w:t>
            </w:r>
          </w:p>
          <w:p w14:paraId="2CF96B44" w14:textId="6356091C" w:rsidR="00E41B5B" w:rsidRPr="00E41B5B" w:rsidRDefault="00E41B5B" w:rsidP="00E41B5B">
            <w:pPr>
              <w:rPr>
                <w:sz w:val="24"/>
                <w:szCs w:val="24"/>
                <w:lang w:val="en-US"/>
              </w:rPr>
            </w:pPr>
          </w:p>
        </w:tc>
        <w:tc>
          <w:tcPr>
            <w:tcW w:w="4465" w:type="dxa"/>
          </w:tcPr>
          <w:p w14:paraId="19E79DF7" w14:textId="77777777" w:rsidR="00E41B5B" w:rsidRPr="00E41B5B" w:rsidRDefault="00E41B5B" w:rsidP="00E41B5B">
            <w:pPr>
              <w:rPr>
                <w:b/>
                <w:bCs/>
                <w:sz w:val="24"/>
                <w:szCs w:val="24"/>
                <w:lang w:val="en-US"/>
              </w:rPr>
            </w:pPr>
            <w:r w:rsidRPr="00E41B5B">
              <w:rPr>
                <w:b/>
                <w:bCs/>
                <w:sz w:val="24"/>
                <w:szCs w:val="24"/>
                <w:lang w:val="en-US"/>
              </w:rPr>
              <w:t xml:space="preserve">Recommended Duration in Hours: </w:t>
            </w:r>
          </w:p>
          <w:p w14:paraId="4BE82F57" w14:textId="36DEBC39" w:rsidR="00B01081" w:rsidRPr="00E41B5B" w:rsidRDefault="00E41B5B" w:rsidP="00E41B5B">
            <w:pPr>
              <w:rPr>
                <w:sz w:val="24"/>
                <w:szCs w:val="24"/>
                <w:lang w:val="en-US"/>
              </w:rPr>
            </w:pPr>
            <w:r w:rsidRPr="00E41B5B">
              <w:rPr>
                <w:sz w:val="24"/>
                <w:szCs w:val="24"/>
                <w:lang w:val="en-US"/>
              </w:rPr>
              <w:t>1 hour</w:t>
            </w:r>
          </w:p>
        </w:tc>
      </w:tr>
      <w:tr w:rsidR="00C8017B" w:rsidRPr="00E41B5B" w14:paraId="54E69D43" w14:textId="77777777" w:rsidTr="4F61CA30">
        <w:tc>
          <w:tcPr>
            <w:tcW w:w="9747" w:type="dxa"/>
            <w:gridSpan w:val="2"/>
          </w:tcPr>
          <w:p w14:paraId="5A52F1E9" w14:textId="77777777" w:rsidR="00E41B5B" w:rsidRPr="00E41B5B" w:rsidRDefault="00E41B5B" w:rsidP="00E41B5B">
            <w:pPr>
              <w:spacing w:after="200" w:line="276" w:lineRule="auto"/>
              <w:rPr>
                <w:b/>
                <w:bCs/>
                <w:sz w:val="24"/>
                <w:szCs w:val="24"/>
                <w:lang w:val="en-US"/>
              </w:rPr>
            </w:pPr>
            <w:r w:rsidRPr="00E41B5B">
              <w:rPr>
                <w:b/>
                <w:bCs/>
                <w:sz w:val="24"/>
                <w:szCs w:val="24"/>
                <w:lang w:val="en-US"/>
              </w:rPr>
              <w:t xml:space="preserve">Introduction: </w:t>
            </w:r>
          </w:p>
          <w:p w14:paraId="54B7AD1D" w14:textId="65A3DC9A" w:rsidR="00E41B5B" w:rsidRPr="00E41B5B" w:rsidRDefault="00E41B5B" w:rsidP="00E41B5B">
            <w:pPr>
              <w:rPr>
                <w:sz w:val="24"/>
                <w:szCs w:val="24"/>
                <w:lang w:val="en-US"/>
              </w:rPr>
            </w:pPr>
            <w:r w:rsidRPr="00E41B5B">
              <w:rPr>
                <w:sz w:val="24"/>
                <w:szCs w:val="24"/>
                <w:lang w:val="en-US"/>
              </w:rPr>
              <w:t>The material presents specific risks associated with hazardous substances in demolition work. The apprentice is informed about general principles that should be followed for safety before commencing demolition work. The underlying reasons for the placement and function of hazardous substances in construction are described with the aim of providing the apprentice with a better ability to recognize work scenarios containing these substances in the future. The consequences of working unprotected with hazardous substances are presented in the material.</w:t>
            </w:r>
          </w:p>
          <w:p w14:paraId="25790FDF" w14:textId="77777777" w:rsidR="00E41B5B" w:rsidRDefault="00E41B5B" w:rsidP="00E41B5B">
            <w:pPr>
              <w:rPr>
                <w:sz w:val="24"/>
                <w:szCs w:val="24"/>
                <w:lang w:val="en-US"/>
              </w:rPr>
            </w:pPr>
            <w:r w:rsidRPr="00E41B5B">
              <w:rPr>
                <w:sz w:val="24"/>
                <w:szCs w:val="24"/>
                <w:lang w:val="en-US"/>
              </w:rPr>
              <w:t>Linked to the information in the material is a case task where the apprentice must investigate whether there have been risks of hazardous substances in the recent renovation or demolition task they have observed others perform or have done themselves.</w:t>
            </w:r>
          </w:p>
          <w:p w14:paraId="713D3A4C" w14:textId="77777777" w:rsidR="00E41B5B" w:rsidRPr="00E41B5B" w:rsidRDefault="00E41B5B" w:rsidP="00E41B5B">
            <w:pPr>
              <w:rPr>
                <w:sz w:val="24"/>
                <w:szCs w:val="24"/>
                <w:lang w:val="en-US"/>
              </w:rPr>
            </w:pPr>
          </w:p>
          <w:p w14:paraId="3062ABCA" w14:textId="77777777" w:rsidR="00E41B5B" w:rsidRDefault="00E41B5B" w:rsidP="00E41B5B">
            <w:pPr>
              <w:rPr>
                <w:sz w:val="24"/>
                <w:szCs w:val="24"/>
                <w:lang w:val="en-US"/>
              </w:rPr>
            </w:pPr>
            <w:r w:rsidRPr="00E41B5B">
              <w:rPr>
                <w:sz w:val="24"/>
                <w:szCs w:val="24"/>
                <w:lang w:val="en-US"/>
              </w:rPr>
              <w:t>The material aims to provide the apprentice with a basic understanding of the specific constructions that may contain hazardous substances and the impact these substances have on the working environment.</w:t>
            </w:r>
          </w:p>
          <w:p w14:paraId="5A32F8E4" w14:textId="77777777" w:rsidR="00E41B5B" w:rsidRPr="00E41B5B" w:rsidRDefault="00E41B5B" w:rsidP="00E41B5B">
            <w:pPr>
              <w:rPr>
                <w:sz w:val="24"/>
                <w:szCs w:val="24"/>
                <w:lang w:val="en-US"/>
              </w:rPr>
            </w:pPr>
          </w:p>
          <w:p w14:paraId="54652CB0" w14:textId="77777777" w:rsidR="00E41B5B" w:rsidRDefault="00E41B5B" w:rsidP="00E41B5B">
            <w:pPr>
              <w:rPr>
                <w:sz w:val="24"/>
                <w:szCs w:val="24"/>
                <w:lang w:val="en-US"/>
              </w:rPr>
            </w:pPr>
            <w:r w:rsidRPr="00E41B5B">
              <w:rPr>
                <w:sz w:val="24"/>
                <w:szCs w:val="24"/>
                <w:lang w:val="en-US"/>
              </w:rPr>
              <w:t>By examining some of the demolition tasks the apprentice may have already performed, this can give them an understanding of the risks associated with this type of work. In some cases, the apprentice may find that there is a lack of safety measures in the company, providing an opportunity to share their knowledge with the master and thus improve the procedures in the company and contribute to a cultural change.</w:t>
            </w:r>
          </w:p>
          <w:p w14:paraId="4B60DBE1" w14:textId="77777777" w:rsidR="00E41B5B" w:rsidRPr="00E41B5B" w:rsidRDefault="00E41B5B" w:rsidP="00E41B5B">
            <w:pPr>
              <w:rPr>
                <w:sz w:val="24"/>
                <w:szCs w:val="24"/>
                <w:lang w:val="en-US"/>
              </w:rPr>
            </w:pPr>
          </w:p>
          <w:p w14:paraId="487040A4" w14:textId="77777777" w:rsidR="00E41B5B" w:rsidRDefault="00E41B5B" w:rsidP="00E41B5B">
            <w:pPr>
              <w:rPr>
                <w:sz w:val="24"/>
                <w:szCs w:val="24"/>
                <w:lang w:val="en-US"/>
              </w:rPr>
            </w:pPr>
            <w:r w:rsidRPr="00E41B5B">
              <w:rPr>
                <w:sz w:val="24"/>
                <w:szCs w:val="24"/>
                <w:lang w:val="en-US"/>
              </w:rPr>
              <w:t>A good understanding of what hazardous substances are, where they are located, and how they are handled is a core element in recycling, which cannot be achieved if the working environment is not in order.</w:t>
            </w:r>
          </w:p>
          <w:p w14:paraId="7522B85B" w14:textId="77777777" w:rsidR="00E41B5B" w:rsidRPr="00E41B5B" w:rsidRDefault="00E41B5B" w:rsidP="00E41B5B">
            <w:pPr>
              <w:rPr>
                <w:sz w:val="24"/>
                <w:szCs w:val="24"/>
                <w:lang w:val="en-US"/>
              </w:rPr>
            </w:pPr>
          </w:p>
          <w:p w14:paraId="156CB237" w14:textId="77777777" w:rsidR="00E41B5B" w:rsidRPr="00E41B5B" w:rsidRDefault="00E41B5B" w:rsidP="00E41B5B">
            <w:pPr>
              <w:rPr>
                <w:sz w:val="24"/>
                <w:szCs w:val="24"/>
                <w:lang w:val="en-US"/>
              </w:rPr>
            </w:pPr>
            <w:r w:rsidRPr="00E41B5B">
              <w:rPr>
                <w:sz w:val="24"/>
                <w:szCs w:val="24"/>
                <w:lang w:val="en-US"/>
              </w:rPr>
              <w:t>Specific Focus Areas:</w:t>
            </w:r>
          </w:p>
          <w:p w14:paraId="05FDAB45" w14:textId="77777777" w:rsidR="00E41B5B" w:rsidRPr="00E41B5B" w:rsidRDefault="00E41B5B" w:rsidP="00E41B5B">
            <w:pPr>
              <w:pStyle w:val="Listeafsnit"/>
              <w:numPr>
                <w:ilvl w:val="0"/>
                <w:numId w:val="38"/>
              </w:numPr>
              <w:rPr>
                <w:sz w:val="24"/>
                <w:szCs w:val="24"/>
                <w:lang w:val="en-US"/>
              </w:rPr>
            </w:pPr>
            <w:r w:rsidRPr="00E41B5B">
              <w:rPr>
                <w:sz w:val="24"/>
                <w:szCs w:val="24"/>
                <w:lang w:val="en-US"/>
              </w:rPr>
              <w:t>Brick chimneys</w:t>
            </w:r>
          </w:p>
          <w:p w14:paraId="6FA02DE3" w14:textId="77777777" w:rsidR="00E41B5B" w:rsidRPr="00E41B5B" w:rsidRDefault="00E41B5B" w:rsidP="00E41B5B">
            <w:pPr>
              <w:pStyle w:val="Listeafsnit"/>
              <w:numPr>
                <w:ilvl w:val="0"/>
                <w:numId w:val="38"/>
              </w:numPr>
              <w:rPr>
                <w:sz w:val="24"/>
                <w:szCs w:val="24"/>
                <w:lang w:val="en-US"/>
              </w:rPr>
            </w:pPr>
            <w:r w:rsidRPr="00E41B5B">
              <w:rPr>
                <w:sz w:val="24"/>
                <w:szCs w:val="24"/>
                <w:lang w:val="en-US"/>
              </w:rPr>
              <w:t>Surface treatments on brick constructions</w:t>
            </w:r>
          </w:p>
          <w:p w14:paraId="6F0D43AA" w14:textId="77777777" w:rsidR="00E41B5B" w:rsidRPr="00E41B5B" w:rsidRDefault="00E41B5B" w:rsidP="00E41B5B">
            <w:pPr>
              <w:pStyle w:val="Listeafsnit"/>
              <w:numPr>
                <w:ilvl w:val="0"/>
                <w:numId w:val="38"/>
              </w:numPr>
              <w:rPr>
                <w:sz w:val="24"/>
                <w:szCs w:val="24"/>
                <w:lang w:val="en-US"/>
              </w:rPr>
            </w:pPr>
            <w:r w:rsidRPr="00E41B5B">
              <w:rPr>
                <w:sz w:val="24"/>
                <w:szCs w:val="24"/>
                <w:lang w:val="en-US"/>
              </w:rPr>
              <w:t>Glazed brick</w:t>
            </w:r>
          </w:p>
          <w:p w14:paraId="6AE9C7AB" w14:textId="77777777" w:rsidR="00E41B5B" w:rsidRPr="00E41B5B" w:rsidRDefault="00E41B5B" w:rsidP="00E41B5B">
            <w:pPr>
              <w:pStyle w:val="Listeafsnit"/>
              <w:numPr>
                <w:ilvl w:val="0"/>
                <w:numId w:val="38"/>
              </w:numPr>
              <w:rPr>
                <w:sz w:val="24"/>
                <w:szCs w:val="24"/>
                <w:lang w:val="en-US"/>
              </w:rPr>
            </w:pPr>
            <w:r w:rsidRPr="00E41B5B">
              <w:rPr>
                <w:sz w:val="24"/>
                <w:szCs w:val="24"/>
                <w:lang w:val="en-US"/>
              </w:rPr>
              <w:t>Asbestos in tile adhesive</w:t>
            </w:r>
          </w:p>
          <w:p w14:paraId="5093E5E0" w14:textId="245472E9" w:rsidR="00763E94" w:rsidRPr="00E41B5B" w:rsidRDefault="00763E94" w:rsidP="00E41B5B">
            <w:pPr>
              <w:rPr>
                <w:sz w:val="24"/>
                <w:szCs w:val="24"/>
                <w:lang w:val="en-US"/>
              </w:rPr>
            </w:pPr>
          </w:p>
        </w:tc>
      </w:tr>
      <w:tr w:rsidR="3F86ECC0" w:rsidRPr="00C47267" w14:paraId="6E8A24C0" w14:textId="77777777" w:rsidTr="4F61CA30">
        <w:trPr>
          <w:trHeight w:val="300"/>
        </w:trPr>
        <w:tc>
          <w:tcPr>
            <w:tcW w:w="9747" w:type="dxa"/>
            <w:gridSpan w:val="2"/>
          </w:tcPr>
          <w:p w14:paraId="2C358955" w14:textId="77777777" w:rsidR="00E41B5B" w:rsidRPr="00E41B5B" w:rsidRDefault="00E41B5B" w:rsidP="00E41B5B">
            <w:pPr>
              <w:rPr>
                <w:b/>
                <w:bCs/>
                <w:sz w:val="24"/>
                <w:szCs w:val="24"/>
                <w:lang w:val="en-US"/>
              </w:rPr>
            </w:pPr>
            <w:r w:rsidRPr="00E41B5B">
              <w:rPr>
                <w:b/>
                <w:bCs/>
                <w:sz w:val="24"/>
                <w:szCs w:val="24"/>
                <w:lang w:val="en-US"/>
              </w:rPr>
              <w:t>Preparation:</w:t>
            </w:r>
          </w:p>
          <w:p w14:paraId="1CE2410C" w14:textId="77777777" w:rsidR="00E41B5B" w:rsidRPr="00E41B5B" w:rsidRDefault="00E41B5B" w:rsidP="00E41B5B">
            <w:pPr>
              <w:pStyle w:val="Listeafsnit"/>
              <w:numPr>
                <w:ilvl w:val="0"/>
                <w:numId w:val="39"/>
              </w:numPr>
              <w:rPr>
                <w:sz w:val="24"/>
                <w:szCs w:val="24"/>
                <w:lang w:val="en-US"/>
              </w:rPr>
            </w:pPr>
            <w:r w:rsidRPr="00E41B5B">
              <w:rPr>
                <w:sz w:val="24"/>
                <w:szCs w:val="24"/>
                <w:lang w:val="en-US"/>
              </w:rPr>
              <w:t>The teacher should prepare a case for the apprentice who does not have any experience</w:t>
            </w:r>
          </w:p>
          <w:p w14:paraId="31E810D9" w14:textId="77777777" w:rsidR="3F86ECC0" w:rsidRDefault="00E41B5B" w:rsidP="00C47267">
            <w:pPr>
              <w:pStyle w:val="Listeafsnit"/>
              <w:numPr>
                <w:ilvl w:val="0"/>
                <w:numId w:val="39"/>
              </w:numPr>
              <w:rPr>
                <w:sz w:val="24"/>
                <w:szCs w:val="24"/>
                <w:lang w:val="en-US"/>
              </w:rPr>
            </w:pPr>
            <w:r w:rsidRPr="00E41B5B">
              <w:rPr>
                <w:sz w:val="24"/>
                <w:szCs w:val="24"/>
                <w:lang w:val="en-US"/>
              </w:rPr>
              <w:t xml:space="preserve">The teacher should be familiar with national guidelines for handling hazardous waste </w:t>
            </w:r>
          </w:p>
          <w:p w14:paraId="25F83E7A" w14:textId="593BB23F" w:rsidR="00C47267" w:rsidRPr="00E41B5B" w:rsidRDefault="00C47267" w:rsidP="00C47267">
            <w:pPr>
              <w:pStyle w:val="Listeafsnit"/>
              <w:rPr>
                <w:sz w:val="24"/>
                <w:szCs w:val="24"/>
                <w:lang w:val="en-US"/>
              </w:rPr>
            </w:pPr>
          </w:p>
        </w:tc>
      </w:tr>
      <w:tr w:rsidR="00C8017B" w:rsidRPr="00C47267" w14:paraId="237B54C8" w14:textId="77777777" w:rsidTr="4F61CA30">
        <w:tc>
          <w:tcPr>
            <w:tcW w:w="9747" w:type="dxa"/>
            <w:gridSpan w:val="2"/>
          </w:tcPr>
          <w:p w14:paraId="0CB9CB55" w14:textId="77777777" w:rsidR="00E41B5B" w:rsidRPr="00E41B5B" w:rsidRDefault="00E41B5B" w:rsidP="00E41B5B">
            <w:pPr>
              <w:rPr>
                <w:b/>
                <w:bCs/>
                <w:sz w:val="24"/>
                <w:szCs w:val="24"/>
                <w:lang w:val="en-US"/>
              </w:rPr>
            </w:pPr>
            <w:r w:rsidRPr="00E41B5B">
              <w:rPr>
                <w:b/>
                <w:bCs/>
                <w:sz w:val="24"/>
                <w:szCs w:val="24"/>
                <w:lang w:val="en-US"/>
              </w:rPr>
              <w:t xml:space="preserve">Learning Objectives: </w:t>
            </w:r>
          </w:p>
          <w:p w14:paraId="5A63A8F3" w14:textId="4CF203CA" w:rsidR="00E41B5B" w:rsidRPr="00E41B5B" w:rsidRDefault="00E41B5B" w:rsidP="00E41B5B">
            <w:pPr>
              <w:pStyle w:val="Listeafsnit"/>
              <w:numPr>
                <w:ilvl w:val="0"/>
                <w:numId w:val="42"/>
              </w:numPr>
              <w:rPr>
                <w:sz w:val="24"/>
                <w:szCs w:val="24"/>
                <w:lang w:val="en-US"/>
              </w:rPr>
            </w:pPr>
            <w:r w:rsidRPr="00E41B5B">
              <w:rPr>
                <w:sz w:val="24"/>
                <w:szCs w:val="24"/>
                <w:lang w:val="en-US"/>
              </w:rPr>
              <w:t xml:space="preserve">The apprentice can be aware of whether the task may involve hazardous substances (F1) </w:t>
            </w:r>
          </w:p>
          <w:p w14:paraId="31C2D0A3" w14:textId="7BF6DF06" w:rsidR="00E41B5B" w:rsidRPr="00E41B5B" w:rsidRDefault="00E41B5B" w:rsidP="00E41B5B">
            <w:pPr>
              <w:pStyle w:val="Listeafsnit"/>
              <w:numPr>
                <w:ilvl w:val="0"/>
                <w:numId w:val="42"/>
              </w:numPr>
              <w:rPr>
                <w:sz w:val="24"/>
                <w:szCs w:val="24"/>
                <w:lang w:val="en-US"/>
              </w:rPr>
            </w:pPr>
            <w:r w:rsidRPr="00E41B5B">
              <w:rPr>
                <w:sz w:val="24"/>
                <w:szCs w:val="24"/>
                <w:lang w:val="en-US"/>
              </w:rPr>
              <w:t xml:space="preserve">The apprentice can explain basic risks related to the presence of hazardous substances in specific constructions (V2) </w:t>
            </w:r>
          </w:p>
          <w:p w14:paraId="146CD3FD" w14:textId="053C9D02" w:rsidR="00E41B5B" w:rsidRPr="00E41B5B" w:rsidRDefault="00E41B5B" w:rsidP="00E41B5B">
            <w:pPr>
              <w:pStyle w:val="Listeafsnit"/>
              <w:numPr>
                <w:ilvl w:val="0"/>
                <w:numId w:val="42"/>
              </w:numPr>
              <w:rPr>
                <w:sz w:val="24"/>
                <w:szCs w:val="24"/>
                <w:lang w:val="en-US"/>
              </w:rPr>
            </w:pPr>
            <w:r w:rsidRPr="00E41B5B">
              <w:rPr>
                <w:sz w:val="24"/>
                <w:szCs w:val="24"/>
                <w:lang w:val="en-US"/>
              </w:rPr>
              <w:lastRenderedPageBreak/>
              <w:t xml:space="preserve">The apprentice can contribute to identifying if the task involves the risk of handling hazardous substances (H1) </w:t>
            </w:r>
          </w:p>
          <w:p w14:paraId="4CE5E892" w14:textId="2CED3FBE" w:rsidR="00B10766" w:rsidRPr="00E41B5B" w:rsidRDefault="00E41B5B" w:rsidP="00E41B5B">
            <w:pPr>
              <w:pStyle w:val="Listeafsnit"/>
              <w:numPr>
                <w:ilvl w:val="0"/>
                <w:numId w:val="42"/>
              </w:numPr>
              <w:rPr>
                <w:sz w:val="24"/>
                <w:szCs w:val="24"/>
                <w:lang w:val="en-US"/>
              </w:rPr>
            </w:pPr>
            <w:r w:rsidRPr="00E41B5B">
              <w:rPr>
                <w:sz w:val="24"/>
                <w:szCs w:val="24"/>
                <w:lang w:val="en-US"/>
              </w:rPr>
              <w:t>The apprentice can determine whether experts should be called in to take environmental samples before the demolition of specific constructions is carried out (H2)</w:t>
            </w:r>
          </w:p>
          <w:p w14:paraId="1D5A1243" w14:textId="19CACED0" w:rsidR="00E41B5B" w:rsidRPr="00E41B5B" w:rsidRDefault="00E41B5B" w:rsidP="00E41B5B">
            <w:pPr>
              <w:rPr>
                <w:sz w:val="24"/>
                <w:szCs w:val="24"/>
                <w:lang w:val="en-US"/>
              </w:rPr>
            </w:pPr>
          </w:p>
        </w:tc>
      </w:tr>
      <w:tr w:rsidR="00C8017B" w:rsidRPr="00E41B5B" w14:paraId="694E6C3F" w14:textId="77777777" w:rsidTr="4F61CA30">
        <w:tc>
          <w:tcPr>
            <w:tcW w:w="9747" w:type="dxa"/>
            <w:gridSpan w:val="2"/>
          </w:tcPr>
          <w:p w14:paraId="2F9FB7F5" w14:textId="77777777" w:rsidR="00E41B5B" w:rsidRPr="00E41B5B" w:rsidRDefault="00E41B5B" w:rsidP="00E41B5B">
            <w:pPr>
              <w:rPr>
                <w:b/>
                <w:bCs/>
                <w:sz w:val="24"/>
                <w:szCs w:val="24"/>
                <w:lang w:val="en-US"/>
              </w:rPr>
            </w:pPr>
            <w:r w:rsidRPr="00E41B5B">
              <w:rPr>
                <w:b/>
                <w:bCs/>
                <w:sz w:val="24"/>
                <w:szCs w:val="24"/>
                <w:lang w:val="en-US"/>
              </w:rPr>
              <w:lastRenderedPageBreak/>
              <w:t xml:space="preserve">Content and Purpose: </w:t>
            </w:r>
          </w:p>
          <w:p w14:paraId="55D1B660" w14:textId="3B686962" w:rsidR="00A13A94" w:rsidRPr="00E41B5B" w:rsidRDefault="00E41B5B" w:rsidP="00E41B5B">
            <w:pPr>
              <w:rPr>
                <w:sz w:val="24"/>
                <w:szCs w:val="24"/>
                <w:lang w:val="en-US"/>
              </w:rPr>
            </w:pPr>
            <w:r w:rsidRPr="00E41B5B">
              <w:rPr>
                <w:sz w:val="24"/>
                <w:szCs w:val="24"/>
                <w:lang w:val="en-US"/>
              </w:rPr>
              <w:t>The written material provides the apprentice with knowledge of hazardous substances in brick constructions, as well as the consequences of working with these substances without proper planning and protection.</w:t>
            </w:r>
          </w:p>
        </w:tc>
      </w:tr>
      <w:tr w:rsidR="00C8017B" w:rsidRPr="00E41B5B" w14:paraId="31C4F84C" w14:textId="77777777" w:rsidTr="4F61CA30">
        <w:tc>
          <w:tcPr>
            <w:tcW w:w="9747" w:type="dxa"/>
            <w:gridSpan w:val="2"/>
          </w:tcPr>
          <w:p w14:paraId="425F80C7" w14:textId="77777777" w:rsidR="00E41B5B" w:rsidRPr="00E41B5B" w:rsidRDefault="00E41B5B" w:rsidP="00E41B5B">
            <w:pPr>
              <w:rPr>
                <w:b/>
                <w:bCs/>
                <w:sz w:val="24"/>
                <w:szCs w:val="24"/>
                <w:lang w:val="en-US"/>
              </w:rPr>
            </w:pPr>
            <w:r w:rsidRPr="00E41B5B">
              <w:rPr>
                <w:b/>
                <w:bCs/>
                <w:sz w:val="24"/>
                <w:szCs w:val="24"/>
                <w:lang w:val="en-US"/>
              </w:rPr>
              <w:t>Suggested Lesson Plan:</w:t>
            </w:r>
          </w:p>
          <w:p w14:paraId="64DC1979" w14:textId="4CF06D1A" w:rsidR="00E41B5B" w:rsidRPr="00E41B5B" w:rsidRDefault="00E41B5B" w:rsidP="00E41B5B">
            <w:pPr>
              <w:pStyle w:val="Listeafsnit"/>
              <w:numPr>
                <w:ilvl w:val="0"/>
                <w:numId w:val="45"/>
              </w:numPr>
              <w:rPr>
                <w:b/>
                <w:bCs/>
                <w:sz w:val="24"/>
                <w:szCs w:val="24"/>
                <w:lang w:val="en-US"/>
              </w:rPr>
            </w:pPr>
            <w:r w:rsidRPr="00E41B5B">
              <w:rPr>
                <w:b/>
                <w:bCs/>
                <w:sz w:val="24"/>
                <w:szCs w:val="24"/>
                <w:lang w:val="en-US"/>
              </w:rPr>
              <w:t>Teacher's Presentation (10 min.)</w:t>
            </w:r>
          </w:p>
          <w:p w14:paraId="6ACA2639" w14:textId="77777777" w:rsidR="00E41B5B" w:rsidRPr="00E41B5B" w:rsidRDefault="00E41B5B" w:rsidP="00E41B5B">
            <w:pPr>
              <w:pStyle w:val="Listeafsnit"/>
              <w:numPr>
                <w:ilvl w:val="0"/>
                <w:numId w:val="48"/>
              </w:numPr>
              <w:rPr>
                <w:sz w:val="24"/>
                <w:szCs w:val="24"/>
                <w:lang w:val="en-US"/>
              </w:rPr>
            </w:pPr>
            <w:r w:rsidRPr="00E41B5B">
              <w:rPr>
                <w:sz w:val="24"/>
                <w:szCs w:val="24"/>
                <w:lang w:val="en-US"/>
              </w:rPr>
              <w:t>Specific introduction to hazardous substances</w:t>
            </w:r>
          </w:p>
          <w:p w14:paraId="68294ECB" w14:textId="77777777" w:rsidR="00E41B5B" w:rsidRPr="00E41B5B" w:rsidRDefault="00E41B5B" w:rsidP="00E41B5B">
            <w:pPr>
              <w:pStyle w:val="Listeafsnit"/>
              <w:numPr>
                <w:ilvl w:val="0"/>
                <w:numId w:val="48"/>
              </w:numPr>
              <w:rPr>
                <w:sz w:val="24"/>
                <w:szCs w:val="24"/>
                <w:lang w:val="en-US"/>
              </w:rPr>
            </w:pPr>
            <w:r w:rsidRPr="00E41B5B">
              <w:rPr>
                <w:sz w:val="24"/>
                <w:szCs w:val="24"/>
                <w:lang w:val="en-US"/>
              </w:rPr>
              <w:t>Presentation of the written material on hazardous substances in brick constructions</w:t>
            </w:r>
          </w:p>
          <w:p w14:paraId="13C0A5C7" w14:textId="77777777" w:rsidR="00E41B5B" w:rsidRPr="00E41B5B" w:rsidRDefault="00E41B5B" w:rsidP="00E41B5B">
            <w:pPr>
              <w:pStyle w:val="Listeafsnit"/>
              <w:numPr>
                <w:ilvl w:val="0"/>
                <w:numId w:val="48"/>
              </w:numPr>
              <w:rPr>
                <w:sz w:val="24"/>
                <w:szCs w:val="24"/>
                <w:lang w:val="en-US"/>
              </w:rPr>
            </w:pPr>
            <w:r w:rsidRPr="00E41B5B">
              <w:rPr>
                <w:sz w:val="24"/>
                <w:szCs w:val="24"/>
                <w:lang w:val="en-US"/>
              </w:rPr>
              <w:t>Presentation of the case task about the apprentices' own experiences with demolitions - the teacher asks the apprentices to provide examples in the plenum</w:t>
            </w:r>
          </w:p>
          <w:p w14:paraId="60A48993" w14:textId="77777777" w:rsidR="00E41B5B" w:rsidRDefault="00E41B5B" w:rsidP="00E41B5B">
            <w:pPr>
              <w:pStyle w:val="Listeafsnit"/>
              <w:numPr>
                <w:ilvl w:val="0"/>
                <w:numId w:val="48"/>
              </w:numPr>
              <w:rPr>
                <w:sz w:val="24"/>
                <w:szCs w:val="24"/>
                <w:lang w:val="en-US"/>
              </w:rPr>
            </w:pPr>
            <w:r w:rsidRPr="00E41B5B">
              <w:rPr>
                <w:sz w:val="24"/>
                <w:szCs w:val="24"/>
                <w:lang w:val="en-US"/>
              </w:rPr>
              <w:t>Group formation, where the teacher ensures that all groups have at least two cases to work with</w:t>
            </w:r>
          </w:p>
          <w:p w14:paraId="100BB581" w14:textId="77777777" w:rsidR="00E41B5B" w:rsidRPr="00E41B5B" w:rsidRDefault="00E41B5B" w:rsidP="00E41B5B">
            <w:pPr>
              <w:pStyle w:val="Listeafsnit"/>
              <w:ind w:left="1080"/>
              <w:rPr>
                <w:sz w:val="24"/>
                <w:szCs w:val="24"/>
                <w:lang w:val="en-US"/>
              </w:rPr>
            </w:pPr>
          </w:p>
          <w:p w14:paraId="233EB4C8" w14:textId="080849AE" w:rsidR="00E41B5B" w:rsidRPr="00E41B5B" w:rsidRDefault="00E41B5B" w:rsidP="00E41B5B">
            <w:pPr>
              <w:pStyle w:val="Listeafsnit"/>
              <w:numPr>
                <w:ilvl w:val="0"/>
                <w:numId w:val="45"/>
              </w:numPr>
              <w:rPr>
                <w:b/>
                <w:bCs/>
                <w:sz w:val="24"/>
                <w:szCs w:val="24"/>
                <w:lang w:val="en-US"/>
              </w:rPr>
            </w:pPr>
            <w:r w:rsidRPr="00E41B5B">
              <w:rPr>
                <w:b/>
                <w:bCs/>
                <w:sz w:val="24"/>
                <w:szCs w:val="24"/>
                <w:lang w:val="en-US"/>
              </w:rPr>
              <w:t>Group Work (30 min.)</w:t>
            </w:r>
          </w:p>
          <w:p w14:paraId="37AA111B" w14:textId="77777777" w:rsidR="00E41B5B" w:rsidRPr="00E41B5B" w:rsidRDefault="00E41B5B" w:rsidP="00E41B5B">
            <w:pPr>
              <w:pStyle w:val="Listeafsnit"/>
              <w:numPr>
                <w:ilvl w:val="0"/>
                <w:numId w:val="47"/>
              </w:numPr>
              <w:rPr>
                <w:sz w:val="24"/>
                <w:szCs w:val="24"/>
                <w:lang w:val="en-US"/>
              </w:rPr>
            </w:pPr>
            <w:r w:rsidRPr="00E41B5B">
              <w:rPr>
                <w:sz w:val="24"/>
                <w:szCs w:val="24"/>
                <w:lang w:val="en-US"/>
              </w:rPr>
              <w:t>Groups go through the written material</w:t>
            </w:r>
          </w:p>
          <w:p w14:paraId="125F1858" w14:textId="77777777" w:rsidR="00E41B5B" w:rsidRPr="00E41B5B" w:rsidRDefault="00E41B5B" w:rsidP="00E41B5B">
            <w:pPr>
              <w:pStyle w:val="Listeafsnit"/>
              <w:numPr>
                <w:ilvl w:val="0"/>
                <w:numId w:val="47"/>
              </w:numPr>
              <w:rPr>
                <w:sz w:val="24"/>
                <w:szCs w:val="24"/>
                <w:lang w:val="en-US"/>
              </w:rPr>
            </w:pPr>
            <w:r w:rsidRPr="00E41B5B">
              <w:rPr>
                <w:sz w:val="24"/>
                <w:szCs w:val="24"/>
                <w:lang w:val="en-US"/>
              </w:rPr>
              <w:t>Groups decide which cases they want to work on. 2-3 cases.</w:t>
            </w:r>
          </w:p>
          <w:p w14:paraId="6535B225" w14:textId="77777777" w:rsidR="00E41B5B" w:rsidRDefault="00E41B5B" w:rsidP="00E41B5B">
            <w:pPr>
              <w:pStyle w:val="Listeafsnit"/>
              <w:numPr>
                <w:ilvl w:val="0"/>
                <w:numId w:val="47"/>
              </w:numPr>
              <w:rPr>
                <w:sz w:val="24"/>
                <w:szCs w:val="24"/>
                <w:lang w:val="en-US"/>
              </w:rPr>
            </w:pPr>
            <w:r w:rsidRPr="00E41B5B">
              <w:rPr>
                <w:sz w:val="24"/>
                <w:szCs w:val="24"/>
                <w:lang w:val="en-US"/>
              </w:rPr>
              <w:t>Groups go through each case and make a list of potential risks and secure ways to handle these risks</w:t>
            </w:r>
          </w:p>
          <w:p w14:paraId="00BB699C" w14:textId="77777777" w:rsidR="00E41B5B" w:rsidRPr="00E41B5B" w:rsidRDefault="00E41B5B" w:rsidP="00E41B5B">
            <w:pPr>
              <w:pStyle w:val="Listeafsnit"/>
              <w:ind w:left="1080"/>
              <w:rPr>
                <w:sz w:val="24"/>
                <w:szCs w:val="24"/>
                <w:lang w:val="en-US"/>
              </w:rPr>
            </w:pPr>
          </w:p>
          <w:p w14:paraId="58002EE6" w14:textId="086841AC" w:rsidR="00E41B5B" w:rsidRPr="00E41B5B" w:rsidRDefault="00E41B5B" w:rsidP="00E41B5B">
            <w:pPr>
              <w:pStyle w:val="Listeafsnit"/>
              <w:numPr>
                <w:ilvl w:val="0"/>
                <w:numId w:val="45"/>
              </w:numPr>
              <w:rPr>
                <w:b/>
                <w:bCs/>
                <w:sz w:val="24"/>
                <w:szCs w:val="24"/>
                <w:lang w:val="en-US"/>
              </w:rPr>
            </w:pPr>
            <w:r w:rsidRPr="00E41B5B">
              <w:rPr>
                <w:b/>
                <w:bCs/>
                <w:sz w:val="24"/>
                <w:szCs w:val="24"/>
                <w:lang w:val="en-US"/>
              </w:rPr>
              <w:t>Plenum Summary (20 min.)</w:t>
            </w:r>
          </w:p>
          <w:p w14:paraId="1A141841" w14:textId="77777777" w:rsidR="00E41B5B" w:rsidRPr="00E41B5B" w:rsidRDefault="00E41B5B" w:rsidP="00E41B5B">
            <w:pPr>
              <w:pStyle w:val="Listeafsnit"/>
              <w:numPr>
                <w:ilvl w:val="0"/>
                <w:numId w:val="46"/>
              </w:numPr>
              <w:rPr>
                <w:sz w:val="24"/>
                <w:szCs w:val="24"/>
                <w:lang w:val="en-US"/>
              </w:rPr>
            </w:pPr>
            <w:r w:rsidRPr="00E41B5B">
              <w:rPr>
                <w:sz w:val="24"/>
                <w:szCs w:val="24"/>
                <w:lang w:val="en-US"/>
              </w:rPr>
              <w:t>Each group presents the most relevant case with risks and handling - the teacher writes them on the board</w:t>
            </w:r>
          </w:p>
          <w:p w14:paraId="0FF34245" w14:textId="77777777" w:rsidR="00E41B5B" w:rsidRPr="00E41B5B" w:rsidRDefault="00E41B5B" w:rsidP="00E41B5B">
            <w:pPr>
              <w:pStyle w:val="Listeafsnit"/>
              <w:numPr>
                <w:ilvl w:val="0"/>
                <w:numId w:val="46"/>
              </w:numPr>
              <w:rPr>
                <w:sz w:val="24"/>
                <w:szCs w:val="24"/>
                <w:lang w:val="en-US"/>
              </w:rPr>
            </w:pPr>
            <w:r w:rsidRPr="00E41B5B">
              <w:rPr>
                <w:sz w:val="24"/>
                <w:szCs w:val="24"/>
                <w:lang w:val="en-US"/>
              </w:rPr>
              <w:t>Based on the groups' experiences, the teacher summarizes hazardous substances by filling any gaps in the apprentices' knowledge. The teacher emphasizes the importance of proper handling and the apprentices' rights regarding safety in the workplace.</w:t>
            </w:r>
          </w:p>
          <w:p w14:paraId="2525AF5B" w14:textId="1B5E8A94" w:rsidR="00957A33" w:rsidRPr="00E41B5B" w:rsidRDefault="00957A33" w:rsidP="00E41B5B">
            <w:pPr>
              <w:rPr>
                <w:sz w:val="24"/>
                <w:szCs w:val="24"/>
                <w:lang w:val="en-US"/>
              </w:rPr>
            </w:pPr>
          </w:p>
        </w:tc>
      </w:tr>
      <w:tr w:rsidR="00C8017B" w:rsidRPr="00E41B5B" w14:paraId="5227C891" w14:textId="77777777" w:rsidTr="4F61CA30">
        <w:tc>
          <w:tcPr>
            <w:tcW w:w="9747" w:type="dxa"/>
            <w:gridSpan w:val="2"/>
          </w:tcPr>
          <w:p w14:paraId="73A7A29C" w14:textId="77777777" w:rsidR="00E41B5B" w:rsidRPr="00E41B5B" w:rsidRDefault="00E41B5B" w:rsidP="00E41B5B">
            <w:pPr>
              <w:rPr>
                <w:b/>
                <w:bCs/>
                <w:sz w:val="24"/>
                <w:szCs w:val="24"/>
                <w:lang w:val="en-US"/>
              </w:rPr>
            </w:pPr>
            <w:r w:rsidRPr="00E41B5B">
              <w:rPr>
                <w:b/>
                <w:bCs/>
                <w:sz w:val="24"/>
                <w:szCs w:val="24"/>
                <w:lang w:val="en-US"/>
              </w:rPr>
              <w:t xml:space="preserve">Differentiation: </w:t>
            </w:r>
          </w:p>
          <w:p w14:paraId="6DB19ED8" w14:textId="63C0B9E0" w:rsidR="0067400D" w:rsidRPr="00E41B5B" w:rsidRDefault="00E41B5B" w:rsidP="00E41B5B">
            <w:pPr>
              <w:rPr>
                <w:sz w:val="24"/>
                <w:szCs w:val="24"/>
                <w:lang w:val="en-US"/>
              </w:rPr>
            </w:pPr>
            <w:r w:rsidRPr="00E41B5B">
              <w:rPr>
                <w:sz w:val="24"/>
                <w:szCs w:val="24"/>
                <w:lang w:val="en-US"/>
              </w:rPr>
              <w:t>Differentiation can be done based on group size and the number of cases groups need to work on. This should largely depend on the number of relevant experienced cases in the class. Additionally, the groups' presentation of cases can also be turned into an oral presentation if further emphasis on the topic is desired.</w:t>
            </w:r>
          </w:p>
        </w:tc>
      </w:tr>
      <w:tr w:rsidR="00C8017B" w:rsidRPr="00E41B5B" w14:paraId="18B8EF02" w14:textId="77777777" w:rsidTr="4F61CA30">
        <w:tc>
          <w:tcPr>
            <w:tcW w:w="9747" w:type="dxa"/>
            <w:gridSpan w:val="2"/>
          </w:tcPr>
          <w:p w14:paraId="117CE839" w14:textId="77777777" w:rsidR="00E41B5B" w:rsidRPr="00E41B5B" w:rsidRDefault="00E41B5B" w:rsidP="00E41B5B">
            <w:pPr>
              <w:rPr>
                <w:b/>
                <w:bCs/>
                <w:sz w:val="24"/>
                <w:szCs w:val="24"/>
                <w:lang w:val="en-US"/>
              </w:rPr>
            </w:pPr>
            <w:r w:rsidRPr="00E41B5B">
              <w:rPr>
                <w:b/>
                <w:bCs/>
                <w:sz w:val="24"/>
                <w:szCs w:val="24"/>
                <w:lang w:val="en-US"/>
              </w:rPr>
              <w:t>Feedback and Evaluation:</w:t>
            </w:r>
          </w:p>
          <w:p w14:paraId="792843AB" w14:textId="01162B85" w:rsidR="004E1225" w:rsidRPr="00E41B5B" w:rsidRDefault="00E41B5B" w:rsidP="00E41B5B">
            <w:pPr>
              <w:rPr>
                <w:sz w:val="24"/>
                <w:szCs w:val="24"/>
                <w:lang w:val="en-US"/>
              </w:rPr>
            </w:pPr>
            <w:r w:rsidRPr="00E41B5B">
              <w:rPr>
                <w:sz w:val="24"/>
                <w:szCs w:val="24"/>
                <w:lang w:val="en-US"/>
              </w:rPr>
              <w:t>The teacher provides feedback both during and after the apprentice works with the teaching material.</w:t>
            </w:r>
          </w:p>
        </w:tc>
      </w:tr>
    </w:tbl>
    <w:p w14:paraId="5F4954A0" w14:textId="77777777" w:rsidR="00825C71" w:rsidRPr="00E41B5B" w:rsidRDefault="00825C71" w:rsidP="00E41B5B">
      <w:pPr>
        <w:rPr>
          <w:sz w:val="24"/>
          <w:szCs w:val="24"/>
          <w:lang w:val="en-US"/>
        </w:rPr>
      </w:pPr>
    </w:p>
    <w:p w14:paraId="7DB03D2C" w14:textId="2EFEDC91" w:rsidR="00615051" w:rsidRPr="00E41B5B" w:rsidRDefault="00615051" w:rsidP="00E41B5B">
      <w:pPr>
        <w:rPr>
          <w:sz w:val="24"/>
          <w:szCs w:val="24"/>
          <w:lang w:val="en-US"/>
        </w:rPr>
      </w:pPr>
    </w:p>
    <w:sectPr w:rsidR="00615051" w:rsidRPr="00E41B5B" w:rsidSect="00EC249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94A3" w14:textId="77777777" w:rsidR="00EC2497" w:rsidRDefault="00EC2497" w:rsidP="00433C37">
      <w:pPr>
        <w:spacing w:after="0" w:line="240" w:lineRule="auto"/>
      </w:pPr>
      <w:r>
        <w:separator/>
      </w:r>
    </w:p>
  </w:endnote>
  <w:endnote w:type="continuationSeparator" w:id="0">
    <w:p w14:paraId="0C765FC3" w14:textId="77777777" w:rsidR="00EC2497" w:rsidRDefault="00EC2497" w:rsidP="00433C37">
      <w:pPr>
        <w:spacing w:after="0" w:line="240" w:lineRule="auto"/>
      </w:pPr>
      <w:r>
        <w:continuationSeparator/>
      </w:r>
    </w:p>
  </w:endnote>
  <w:endnote w:type="continuationNotice" w:id="1">
    <w:p w14:paraId="42DF0C09" w14:textId="77777777" w:rsidR="00EC2497" w:rsidRDefault="00EC2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67F42D3F"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E41B5B">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E41B5B">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5AE7" w14:textId="77777777" w:rsidR="00EC2497" w:rsidRDefault="00EC2497" w:rsidP="00433C37">
      <w:pPr>
        <w:spacing w:after="0" w:line="240" w:lineRule="auto"/>
      </w:pPr>
      <w:r>
        <w:separator/>
      </w:r>
    </w:p>
  </w:footnote>
  <w:footnote w:type="continuationSeparator" w:id="0">
    <w:p w14:paraId="49EB15EF" w14:textId="77777777" w:rsidR="00EC2497" w:rsidRDefault="00EC2497" w:rsidP="00433C37">
      <w:pPr>
        <w:spacing w:after="0" w:line="240" w:lineRule="auto"/>
      </w:pPr>
      <w:r>
        <w:continuationSeparator/>
      </w:r>
    </w:p>
  </w:footnote>
  <w:footnote w:type="continuationNotice" w:id="1">
    <w:p w14:paraId="7AB9ACAE" w14:textId="77777777" w:rsidR="00EC2497" w:rsidRDefault="00EC2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66AFA8CE" w:rsidR="007F5DEA" w:rsidRPr="00E41B5B" w:rsidRDefault="00E41B5B">
    <w:pPr>
      <w:pStyle w:val="Sidehoved"/>
      <w:rPr>
        <w:lang w:val="en-US"/>
      </w:rPr>
    </w:pPr>
    <w:r w:rsidRPr="00E41B5B">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D3E"/>
    <w:multiLevelType w:val="hybridMultilevel"/>
    <w:tmpl w:val="A4C0DCDE"/>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B9E3AD"/>
    <w:multiLevelType w:val="hybridMultilevel"/>
    <w:tmpl w:val="EFAE6D9A"/>
    <w:lvl w:ilvl="0" w:tplc="1132F204">
      <w:start w:val="1"/>
      <w:numFmt w:val="bullet"/>
      <w:lvlText w:val=""/>
      <w:lvlJc w:val="left"/>
      <w:pPr>
        <w:ind w:left="720" w:hanging="360"/>
      </w:pPr>
      <w:rPr>
        <w:rFonts w:ascii="Symbol" w:hAnsi="Symbol" w:hint="default"/>
      </w:rPr>
    </w:lvl>
    <w:lvl w:ilvl="1" w:tplc="2F0EA060">
      <w:start w:val="1"/>
      <w:numFmt w:val="bullet"/>
      <w:lvlText w:val="o"/>
      <w:lvlJc w:val="left"/>
      <w:pPr>
        <w:ind w:left="1440" w:hanging="360"/>
      </w:pPr>
      <w:rPr>
        <w:rFonts w:ascii="Courier New" w:hAnsi="Courier New" w:hint="default"/>
      </w:rPr>
    </w:lvl>
    <w:lvl w:ilvl="2" w:tplc="F218249E">
      <w:start w:val="1"/>
      <w:numFmt w:val="bullet"/>
      <w:lvlText w:val=""/>
      <w:lvlJc w:val="left"/>
      <w:pPr>
        <w:ind w:left="2160" w:hanging="360"/>
      </w:pPr>
      <w:rPr>
        <w:rFonts w:ascii="Wingdings" w:hAnsi="Wingdings" w:hint="default"/>
      </w:rPr>
    </w:lvl>
    <w:lvl w:ilvl="3" w:tplc="48E63572">
      <w:start w:val="1"/>
      <w:numFmt w:val="bullet"/>
      <w:lvlText w:val=""/>
      <w:lvlJc w:val="left"/>
      <w:pPr>
        <w:ind w:left="2880" w:hanging="360"/>
      </w:pPr>
      <w:rPr>
        <w:rFonts w:ascii="Symbol" w:hAnsi="Symbol" w:hint="default"/>
      </w:rPr>
    </w:lvl>
    <w:lvl w:ilvl="4" w:tplc="B7B06482">
      <w:start w:val="1"/>
      <w:numFmt w:val="bullet"/>
      <w:lvlText w:val="o"/>
      <w:lvlJc w:val="left"/>
      <w:pPr>
        <w:ind w:left="3600" w:hanging="360"/>
      </w:pPr>
      <w:rPr>
        <w:rFonts w:ascii="Courier New" w:hAnsi="Courier New" w:hint="default"/>
      </w:rPr>
    </w:lvl>
    <w:lvl w:ilvl="5" w:tplc="493879B4">
      <w:start w:val="1"/>
      <w:numFmt w:val="bullet"/>
      <w:lvlText w:val=""/>
      <w:lvlJc w:val="left"/>
      <w:pPr>
        <w:ind w:left="4320" w:hanging="360"/>
      </w:pPr>
      <w:rPr>
        <w:rFonts w:ascii="Wingdings" w:hAnsi="Wingdings" w:hint="default"/>
      </w:rPr>
    </w:lvl>
    <w:lvl w:ilvl="6" w:tplc="926E0FBE">
      <w:start w:val="1"/>
      <w:numFmt w:val="bullet"/>
      <w:lvlText w:val=""/>
      <w:lvlJc w:val="left"/>
      <w:pPr>
        <w:ind w:left="5040" w:hanging="360"/>
      </w:pPr>
      <w:rPr>
        <w:rFonts w:ascii="Symbol" w:hAnsi="Symbol" w:hint="default"/>
      </w:rPr>
    </w:lvl>
    <w:lvl w:ilvl="7" w:tplc="70B41F80">
      <w:start w:val="1"/>
      <w:numFmt w:val="bullet"/>
      <w:lvlText w:val="o"/>
      <w:lvlJc w:val="left"/>
      <w:pPr>
        <w:ind w:left="5760" w:hanging="360"/>
      </w:pPr>
      <w:rPr>
        <w:rFonts w:ascii="Courier New" w:hAnsi="Courier New" w:hint="default"/>
      </w:rPr>
    </w:lvl>
    <w:lvl w:ilvl="8" w:tplc="C360AC12">
      <w:start w:val="1"/>
      <w:numFmt w:val="bullet"/>
      <w:lvlText w:val=""/>
      <w:lvlJc w:val="left"/>
      <w:pPr>
        <w:ind w:left="6480" w:hanging="360"/>
      </w:pPr>
      <w:rPr>
        <w:rFonts w:ascii="Wingdings" w:hAnsi="Wingdings" w:hint="default"/>
      </w:rPr>
    </w:lvl>
  </w:abstractNum>
  <w:abstractNum w:abstractNumId="2" w15:restartNumberingAfterBreak="0">
    <w:nsid w:val="0D3A0CB5"/>
    <w:multiLevelType w:val="hybridMultilevel"/>
    <w:tmpl w:val="EC866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7C48C6"/>
    <w:multiLevelType w:val="multilevel"/>
    <w:tmpl w:val="0BA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662E0"/>
    <w:multiLevelType w:val="hybridMultilevel"/>
    <w:tmpl w:val="0C54371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7457326"/>
    <w:multiLevelType w:val="hybridMultilevel"/>
    <w:tmpl w:val="A02E7362"/>
    <w:lvl w:ilvl="0" w:tplc="AF562868">
      <w:start w:val="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E7472D"/>
    <w:multiLevelType w:val="multilevel"/>
    <w:tmpl w:val="816E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91D1B"/>
    <w:multiLevelType w:val="hybridMultilevel"/>
    <w:tmpl w:val="1CA09B06"/>
    <w:lvl w:ilvl="0" w:tplc="A8EA8C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C81818"/>
    <w:multiLevelType w:val="multilevel"/>
    <w:tmpl w:val="F62A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3"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F42346A"/>
    <w:multiLevelType w:val="hybridMultilevel"/>
    <w:tmpl w:val="2084E720"/>
    <w:lvl w:ilvl="0" w:tplc="040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CB54A1"/>
    <w:multiLevelType w:val="hybridMultilevel"/>
    <w:tmpl w:val="07F802E4"/>
    <w:lvl w:ilvl="0" w:tplc="040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AAB17F8"/>
    <w:multiLevelType w:val="hybridMultilevel"/>
    <w:tmpl w:val="73C2621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C1E4452"/>
    <w:multiLevelType w:val="hybridMultilevel"/>
    <w:tmpl w:val="6E3C8C5A"/>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D9D21CB"/>
    <w:multiLevelType w:val="hybridMultilevel"/>
    <w:tmpl w:val="2C02C05C"/>
    <w:lvl w:ilvl="0" w:tplc="E598BB4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F882D33"/>
    <w:multiLevelType w:val="hybridMultilevel"/>
    <w:tmpl w:val="641878A4"/>
    <w:lvl w:ilvl="0" w:tplc="040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55C5280"/>
    <w:multiLevelType w:val="hybridMultilevel"/>
    <w:tmpl w:val="DE7A99FE"/>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B1F5242"/>
    <w:multiLevelType w:val="hybridMultilevel"/>
    <w:tmpl w:val="22C2BEA0"/>
    <w:lvl w:ilvl="0" w:tplc="8D40462E">
      <w:start w:val="1"/>
      <w:numFmt w:val="bullet"/>
      <w:lvlText w:val=""/>
      <w:lvlJc w:val="left"/>
      <w:pPr>
        <w:ind w:left="720" w:hanging="360"/>
      </w:pPr>
      <w:rPr>
        <w:rFonts w:ascii="Symbol" w:hAnsi="Symbol" w:hint="default"/>
      </w:rPr>
    </w:lvl>
    <w:lvl w:ilvl="1" w:tplc="AA945D38">
      <w:start w:val="1"/>
      <w:numFmt w:val="bullet"/>
      <w:lvlText w:val="o"/>
      <w:lvlJc w:val="left"/>
      <w:pPr>
        <w:ind w:left="1440" w:hanging="360"/>
      </w:pPr>
      <w:rPr>
        <w:rFonts w:ascii="Courier New" w:hAnsi="Courier New" w:hint="default"/>
      </w:rPr>
    </w:lvl>
    <w:lvl w:ilvl="2" w:tplc="891A3414">
      <w:start w:val="1"/>
      <w:numFmt w:val="bullet"/>
      <w:lvlText w:val=""/>
      <w:lvlJc w:val="left"/>
      <w:pPr>
        <w:ind w:left="2160" w:hanging="360"/>
      </w:pPr>
      <w:rPr>
        <w:rFonts w:ascii="Wingdings" w:hAnsi="Wingdings" w:hint="default"/>
      </w:rPr>
    </w:lvl>
    <w:lvl w:ilvl="3" w:tplc="6AC80C02">
      <w:start w:val="1"/>
      <w:numFmt w:val="bullet"/>
      <w:lvlText w:val=""/>
      <w:lvlJc w:val="left"/>
      <w:pPr>
        <w:ind w:left="2880" w:hanging="360"/>
      </w:pPr>
      <w:rPr>
        <w:rFonts w:ascii="Symbol" w:hAnsi="Symbol" w:hint="default"/>
      </w:rPr>
    </w:lvl>
    <w:lvl w:ilvl="4" w:tplc="F8BE593A">
      <w:start w:val="1"/>
      <w:numFmt w:val="bullet"/>
      <w:lvlText w:val="o"/>
      <w:lvlJc w:val="left"/>
      <w:pPr>
        <w:ind w:left="3600" w:hanging="360"/>
      </w:pPr>
      <w:rPr>
        <w:rFonts w:ascii="Courier New" w:hAnsi="Courier New" w:hint="default"/>
      </w:rPr>
    </w:lvl>
    <w:lvl w:ilvl="5" w:tplc="A1CC7DDE">
      <w:start w:val="1"/>
      <w:numFmt w:val="bullet"/>
      <w:lvlText w:val=""/>
      <w:lvlJc w:val="left"/>
      <w:pPr>
        <w:ind w:left="4320" w:hanging="360"/>
      </w:pPr>
      <w:rPr>
        <w:rFonts w:ascii="Wingdings" w:hAnsi="Wingdings" w:hint="default"/>
      </w:rPr>
    </w:lvl>
    <w:lvl w:ilvl="6" w:tplc="4AA4E59C">
      <w:start w:val="1"/>
      <w:numFmt w:val="bullet"/>
      <w:lvlText w:val=""/>
      <w:lvlJc w:val="left"/>
      <w:pPr>
        <w:ind w:left="5040" w:hanging="360"/>
      </w:pPr>
      <w:rPr>
        <w:rFonts w:ascii="Symbol" w:hAnsi="Symbol" w:hint="default"/>
      </w:rPr>
    </w:lvl>
    <w:lvl w:ilvl="7" w:tplc="371CAE4C">
      <w:start w:val="1"/>
      <w:numFmt w:val="bullet"/>
      <w:lvlText w:val="o"/>
      <w:lvlJc w:val="left"/>
      <w:pPr>
        <w:ind w:left="5760" w:hanging="360"/>
      </w:pPr>
      <w:rPr>
        <w:rFonts w:ascii="Courier New" w:hAnsi="Courier New" w:hint="default"/>
      </w:rPr>
    </w:lvl>
    <w:lvl w:ilvl="8" w:tplc="1DAA7C14">
      <w:start w:val="1"/>
      <w:numFmt w:val="bullet"/>
      <w:lvlText w:val=""/>
      <w:lvlJc w:val="left"/>
      <w:pPr>
        <w:ind w:left="6480" w:hanging="360"/>
      </w:pPr>
      <w:rPr>
        <w:rFonts w:ascii="Wingdings" w:hAnsi="Wingdings" w:hint="default"/>
      </w:rPr>
    </w:lvl>
  </w:abstractNum>
  <w:abstractNum w:abstractNumId="41" w15:restartNumberingAfterBreak="0">
    <w:nsid w:val="6C54337F"/>
    <w:multiLevelType w:val="multilevel"/>
    <w:tmpl w:val="B23E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2A73500"/>
    <w:multiLevelType w:val="hybridMultilevel"/>
    <w:tmpl w:val="06DC7A86"/>
    <w:lvl w:ilvl="0" w:tplc="AF562868">
      <w:start w:val="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C183B76"/>
    <w:multiLevelType w:val="hybridMultilevel"/>
    <w:tmpl w:val="3DE4C544"/>
    <w:lvl w:ilvl="0" w:tplc="46D86468">
      <w:start w:val="1"/>
      <w:numFmt w:val="bullet"/>
      <w:lvlText w:val=""/>
      <w:lvlJc w:val="left"/>
      <w:pPr>
        <w:ind w:left="720" w:hanging="360"/>
      </w:pPr>
      <w:rPr>
        <w:rFonts w:ascii="Symbol" w:hAnsi="Symbol" w:hint="default"/>
      </w:rPr>
    </w:lvl>
    <w:lvl w:ilvl="1" w:tplc="6DEC93DC">
      <w:start w:val="1"/>
      <w:numFmt w:val="bullet"/>
      <w:lvlText w:val="o"/>
      <w:lvlJc w:val="left"/>
      <w:pPr>
        <w:ind w:left="1440" w:hanging="360"/>
      </w:pPr>
      <w:rPr>
        <w:rFonts w:ascii="Courier New" w:hAnsi="Courier New" w:hint="default"/>
      </w:rPr>
    </w:lvl>
    <w:lvl w:ilvl="2" w:tplc="C15EA5DA">
      <w:start w:val="1"/>
      <w:numFmt w:val="bullet"/>
      <w:lvlText w:val=""/>
      <w:lvlJc w:val="left"/>
      <w:pPr>
        <w:ind w:left="2160" w:hanging="360"/>
      </w:pPr>
      <w:rPr>
        <w:rFonts w:ascii="Wingdings" w:hAnsi="Wingdings" w:hint="default"/>
      </w:rPr>
    </w:lvl>
    <w:lvl w:ilvl="3" w:tplc="4560FE9E">
      <w:start w:val="1"/>
      <w:numFmt w:val="bullet"/>
      <w:lvlText w:val=""/>
      <w:lvlJc w:val="left"/>
      <w:pPr>
        <w:ind w:left="2880" w:hanging="360"/>
      </w:pPr>
      <w:rPr>
        <w:rFonts w:ascii="Symbol" w:hAnsi="Symbol" w:hint="default"/>
      </w:rPr>
    </w:lvl>
    <w:lvl w:ilvl="4" w:tplc="A03C97AE">
      <w:start w:val="1"/>
      <w:numFmt w:val="bullet"/>
      <w:lvlText w:val="o"/>
      <w:lvlJc w:val="left"/>
      <w:pPr>
        <w:ind w:left="3600" w:hanging="360"/>
      </w:pPr>
      <w:rPr>
        <w:rFonts w:ascii="Courier New" w:hAnsi="Courier New" w:hint="default"/>
      </w:rPr>
    </w:lvl>
    <w:lvl w:ilvl="5" w:tplc="6A3C19FA">
      <w:start w:val="1"/>
      <w:numFmt w:val="bullet"/>
      <w:lvlText w:val=""/>
      <w:lvlJc w:val="left"/>
      <w:pPr>
        <w:ind w:left="4320" w:hanging="360"/>
      </w:pPr>
      <w:rPr>
        <w:rFonts w:ascii="Wingdings" w:hAnsi="Wingdings" w:hint="default"/>
      </w:rPr>
    </w:lvl>
    <w:lvl w:ilvl="6" w:tplc="DB1C8110">
      <w:start w:val="1"/>
      <w:numFmt w:val="bullet"/>
      <w:lvlText w:val=""/>
      <w:lvlJc w:val="left"/>
      <w:pPr>
        <w:ind w:left="5040" w:hanging="360"/>
      </w:pPr>
      <w:rPr>
        <w:rFonts w:ascii="Symbol" w:hAnsi="Symbol" w:hint="default"/>
      </w:rPr>
    </w:lvl>
    <w:lvl w:ilvl="7" w:tplc="DB0C068A">
      <w:start w:val="1"/>
      <w:numFmt w:val="bullet"/>
      <w:lvlText w:val="o"/>
      <w:lvlJc w:val="left"/>
      <w:pPr>
        <w:ind w:left="5760" w:hanging="360"/>
      </w:pPr>
      <w:rPr>
        <w:rFonts w:ascii="Courier New" w:hAnsi="Courier New" w:hint="default"/>
      </w:rPr>
    </w:lvl>
    <w:lvl w:ilvl="8" w:tplc="4BEAE034">
      <w:start w:val="1"/>
      <w:numFmt w:val="bullet"/>
      <w:lvlText w:val=""/>
      <w:lvlJc w:val="left"/>
      <w:pPr>
        <w:ind w:left="6480" w:hanging="360"/>
      </w:pPr>
      <w:rPr>
        <w:rFonts w:ascii="Wingdings" w:hAnsi="Wingdings" w:hint="default"/>
      </w:rPr>
    </w:lvl>
  </w:abstractNum>
  <w:abstractNum w:abstractNumId="47" w15:restartNumberingAfterBreak="0">
    <w:nsid w:val="7F2A2F91"/>
    <w:multiLevelType w:val="multilevel"/>
    <w:tmpl w:val="1CCA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9529">
    <w:abstractNumId w:val="19"/>
  </w:num>
  <w:num w:numId="2" w16cid:durableId="951090421">
    <w:abstractNumId w:val="24"/>
  </w:num>
  <w:num w:numId="3" w16cid:durableId="1820343800">
    <w:abstractNumId w:val="38"/>
  </w:num>
  <w:num w:numId="4" w16cid:durableId="355235214">
    <w:abstractNumId w:val="39"/>
  </w:num>
  <w:num w:numId="5" w16cid:durableId="1389761627">
    <w:abstractNumId w:val="8"/>
  </w:num>
  <w:num w:numId="6" w16cid:durableId="698240705">
    <w:abstractNumId w:val="13"/>
  </w:num>
  <w:num w:numId="7" w16cid:durableId="57215310">
    <w:abstractNumId w:val="17"/>
  </w:num>
  <w:num w:numId="8" w16cid:durableId="1015228473">
    <w:abstractNumId w:val="27"/>
  </w:num>
  <w:num w:numId="9" w16cid:durableId="637691554">
    <w:abstractNumId w:val="44"/>
  </w:num>
  <w:num w:numId="10" w16cid:durableId="1641963614">
    <w:abstractNumId w:val="42"/>
  </w:num>
  <w:num w:numId="11" w16cid:durableId="1187257801">
    <w:abstractNumId w:val="26"/>
  </w:num>
  <w:num w:numId="12" w16cid:durableId="1537086199">
    <w:abstractNumId w:val="22"/>
  </w:num>
  <w:num w:numId="13" w16cid:durableId="961812870">
    <w:abstractNumId w:val="7"/>
  </w:num>
  <w:num w:numId="14" w16cid:durableId="2143107526">
    <w:abstractNumId w:val="36"/>
  </w:num>
  <w:num w:numId="15" w16cid:durableId="1307784013">
    <w:abstractNumId w:val="5"/>
  </w:num>
  <w:num w:numId="16" w16cid:durableId="181434251">
    <w:abstractNumId w:val="29"/>
  </w:num>
  <w:num w:numId="17" w16cid:durableId="1948000874">
    <w:abstractNumId w:val="28"/>
  </w:num>
  <w:num w:numId="18" w16cid:durableId="4284865">
    <w:abstractNumId w:val="20"/>
  </w:num>
  <w:num w:numId="19" w16cid:durableId="1103261092">
    <w:abstractNumId w:val="12"/>
  </w:num>
  <w:num w:numId="20" w16cid:durableId="2062710379">
    <w:abstractNumId w:val="16"/>
  </w:num>
  <w:num w:numId="21" w16cid:durableId="275329085">
    <w:abstractNumId w:val="23"/>
  </w:num>
  <w:num w:numId="22" w16cid:durableId="1176263507">
    <w:abstractNumId w:val="21"/>
  </w:num>
  <w:num w:numId="23" w16cid:durableId="1368916693">
    <w:abstractNumId w:val="34"/>
  </w:num>
  <w:num w:numId="24" w16cid:durableId="1673945253">
    <w:abstractNumId w:val="43"/>
  </w:num>
  <w:num w:numId="25" w16cid:durableId="32268362">
    <w:abstractNumId w:val="18"/>
  </w:num>
  <w:num w:numId="26" w16cid:durableId="204409388">
    <w:abstractNumId w:val="31"/>
  </w:num>
  <w:num w:numId="27" w16cid:durableId="1420520714">
    <w:abstractNumId w:val="15"/>
  </w:num>
  <w:num w:numId="28" w16cid:durableId="908735222">
    <w:abstractNumId w:val="10"/>
  </w:num>
  <w:num w:numId="29" w16cid:durableId="1473063172">
    <w:abstractNumId w:val="46"/>
  </w:num>
  <w:num w:numId="30" w16cid:durableId="942691297">
    <w:abstractNumId w:val="40"/>
  </w:num>
  <w:num w:numId="31" w16cid:durableId="737367896">
    <w:abstractNumId w:val="1"/>
  </w:num>
  <w:num w:numId="32" w16cid:durableId="870923508">
    <w:abstractNumId w:val="2"/>
  </w:num>
  <w:num w:numId="33" w16cid:durableId="1778980734">
    <w:abstractNumId w:val="47"/>
  </w:num>
  <w:num w:numId="34" w16cid:durableId="799571740">
    <w:abstractNumId w:val="3"/>
  </w:num>
  <w:num w:numId="35" w16cid:durableId="267200570">
    <w:abstractNumId w:val="11"/>
  </w:num>
  <w:num w:numId="36" w16cid:durableId="1577788031">
    <w:abstractNumId w:val="41"/>
  </w:num>
  <w:num w:numId="37" w16cid:durableId="278731780">
    <w:abstractNumId w:val="9"/>
  </w:num>
  <w:num w:numId="38" w16cid:durableId="49421493">
    <w:abstractNumId w:val="45"/>
  </w:num>
  <w:num w:numId="39" w16cid:durableId="1213031190">
    <w:abstractNumId w:val="6"/>
  </w:num>
  <w:num w:numId="40" w16cid:durableId="1780444182">
    <w:abstractNumId w:val="32"/>
  </w:num>
  <w:num w:numId="41" w16cid:durableId="1262759874">
    <w:abstractNumId w:val="37"/>
  </w:num>
  <w:num w:numId="42" w16cid:durableId="1801993725">
    <w:abstractNumId w:val="30"/>
  </w:num>
  <w:num w:numId="43" w16cid:durableId="785923476">
    <w:abstractNumId w:val="4"/>
  </w:num>
  <w:num w:numId="44" w16cid:durableId="1075667035">
    <w:abstractNumId w:val="0"/>
  </w:num>
  <w:num w:numId="45" w16cid:durableId="757605150">
    <w:abstractNumId w:val="33"/>
  </w:num>
  <w:num w:numId="46" w16cid:durableId="1906715960">
    <w:abstractNumId w:val="25"/>
  </w:num>
  <w:num w:numId="47" w16cid:durableId="1979844898">
    <w:abstractNumId w:val="14"/>
  </w:num>
  <w:num w:numId="48" w16cid:durableId="9440702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7DA8"/>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1E9"/>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E77DB"/>
    <w:rsid w:val="001F357B"/>
    <w:rsid w:val="001F4BA7"/>
    <w:rsid w:val="001F5ABF"/>
    <w:rsid w:val="0021322E"/>
    <w:rsid w:val="0023193A"/>
    <w:rsid w:val="002332AB"/>
    <w:rsid w:val="002333B8"/>
    <w:rsid w:val="002353C1"/>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0474"/>
    <w:rsid w:val="002E3AD8"/>
    <w:rsid w:val="002E7444"/>
    <w:rsid w:val="002F00E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A42EC"/>
    <w:rsid w:val="003B1A86"/>
    <w:rsid w:val="003B50CB"/>
    <w:rsid w:val="003B7016"/>
    <w:rsid w:val="003C08C6"/>
    <w:rsid w:val="003C0EFB"/>
    <w:rsid w:val="003C2497"/>
    <w:rsid w:val="003C3ECE"/>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01E2"/>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E1225"/>
    <w:rsid w:val="004F1058"/>
    <w:rsid w:val="00506CD4"/>
    <w:rsid w:val="00514FE2"/>
    <w:rsid w:val="005204CC"/>
    <w:rsid w:val="005238B0"/>
    <w:rsid w:val="00530682"/>
    <w:rsid w:val="00531D83"/>
    <w:rsid w:val="005333B7"/>
    <w:rsid w:val="00541FA5"/>
    <w:rsid w:val="00544692"/>
    <w:rsid w:val="00555571"/>
    <w:rsid w:val="00556B13"/>
    <w:rsid w:val="00563E34"/>
    <w:rsid w:val="0056447C"/>
    <w:rsid w:val="00574979"/>
    <w:rsid w:val="005774AE"/>
    <w:rsid w:val="0058004A"/>
    <w:rsid w:val="00581D4F"/>
    <w:rsid w:val="005956C4"/>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0636"/>
    <w:rsid w:val="006E5167"/>
    <w:rsid w:val="006E70FE"/>
    <w:rsid w:val="006F31E6"/>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3E94"/>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50A9"/>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8697A"/>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E6FA2"/>
    <w:rsid w:val="00B01081"/>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D4D9C"/>
    <w:rsid w:val="00BE4D1C"/>
    <w:rsid w:val="00BE6D32"/>
    <w:rsid w:val="00BE79E0"/>
    <w:rsid w:val="00BF4990"/>
    <w:rsid w:val="00BF56CB"/>
    <w:rsid w:val="00BF6294"/>
    <w:rsid w:val="00C01CBD"/>
    <w:rsid w:val="00C01E52"/>
    <w:rsid w:val="00C01E58"/>
    <w:rsid w:val="00C04E44"/>
    <w:rsid w:val="00C115EA"/>
    <w:rsid w:val="00C23646"/>
    <w:rsid w:val="00C252F2"/>
    <w:rsid w:val="00C27A02"/>
    <w:rsid w:val="00C47267"/>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1B5B"/>
    <w:rsid w:val="00E44C7A"/>
    <w:rsid w:val="00E50C03"/>
    <w:rsid w:val="00E51F9C"/>
    <w:rsid w:val="00E5253B"/>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2497"/>
    <w:rsid w:val="00EC6F06"/>
    <w:rsid w:val="00EC7240"/>
    <w:rsid w:val="00ED5B50"/>
    <w:rsid w:val="00ED6E74"/>
    <w:rsid w:val="00EE2C09"/>
    <w:rsid w:val="00EE5741"/>
    <w:rsid w:val="00EF0783"/>
    <w:rsid w:val="00EF1F2C"/>
    <w:rsid w:val="00EF5A9A"/>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6AAB"/>
    <w:rsid w:val="00F57DD8"/>
    <w:rsid w:val="00F62965"/>
    <w:rsid w:val="00F62C5D"/>
    <w:rsid w:val="00F64DA7"/>
    <w:rsid w:val="00F71D98"/>
    <w:rsid w:val="00F720A1"/>
    <w:rsid w:val="00F8083D"/>
    <w:rsid w:val="00F81EE2"/>
    <w:rsid w:val="00F8516E"/>
    <w:rsid w:val="00F946CC"/>
    <w:rsid w:val="00F95001"/>
    <w:rsid w:val="00F96B88"/>
    <w:rsid w:val="00FA442D"/>
    <w:rsid w:val="00FA65F1"/>
    <w:rsid w:val="00FA7898"/>
    <w:rsid w:val="00FB10D7"/>
    <w:rsid w:val="00FB1EE8"/>
    <w:rsid w:val="00FB5E40"/>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166795">
      <w:bodyDiv w:val="1"/>
      <w:marLeft w:val="0"/>
      <w:marRight w:val="0"/>
      <w:marTop w:val="0"/>
      <w:marBottom w:val="0"/>
      <w:divBdr>
        <w:top w:val="none" w:sz="0" w:space="0" w:color="auto"/>
        <w:left w:val="none" w:sz="0" w:space="0" w:color="auto"/>
        <w:bottom w:val="none" w:sz="0" w:space="0" w:color="auto"/>
        <w:right w:val="none" w:sz="0" w:space="0" w:color="auto"/>
      </w:divBdr>
    </w:div>
    <w:div w:id="553127423">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622405">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091278">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14CCB5A6-7F8F-47AA-AFBB-52D8211C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612</Words>
  <Characters>3739</Characters>
  <Application>Microsoft Office Word</Application>
  <DocSecurity>0</DocSecurity>
  <Lines>31</Lines>
  <Paragraphs>8</Paragraphs>
  <ScaleCrop>false</ScaleCrop>
  <Company>Kold College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5</cp:revision>
  <cp:lastPrinted>2015-11-05T08:24:00Z</cp:lastPrinted>
  <dcterms:created xsi:type="dcterms:W3CDTF">2024-03-05T14:41:00Z</dcterms:created>
  <dcterms:modified xsi:type="dcterms:W3CDTF">2024-03-05T14:59:00Z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